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b/>
        </w:rPr>
        <w:t>Tatsuichi Narita</w:t>
      </w:r>
    </w:p>
    <w:p>
      <w:r>
        <w:t>📞 +64 22 477 4904 | +81 70 1469 7242</w:t>
      </w:r>
    </w:p>
    <w:p>
      <w:r>
        <w:t>🌐 naritatsu.com | LinkedIn: linkedin.com/in/naritatsu0724/</w:t>
      </w:r>
    </w:p>
    <w:p>
      <w:r>
        <w:t>📍 Auckland, New Zealand</w:t>
      </w:r>
    </w:p>
    <w:p>
      <w:r>
        <w:rPr>
          <w:b/>
          <w:sz w:val="28"/>
        </w:rPr>
        <w:t>Professional Summary</w:t>
      </w:r>
    </w:p>
    <w:p>
      <w:r>
        <w:t>Ambitious and internationally minded finance student at the University of Auckland, pursuing a Bachelor of Commerce in Finance and Information Systems. Strong foundation in accounting, financial analysis, and business technology, complemented by practical freelance experience in financial operations and digital asset management. Native Japanese speaker with excellent English proficiency, leadership experience as an International Prefect, and a growing expertise in investment banking fundamentals through the Wall Street Prep Premium Package. Seeking early career opportunities in investment banking to apply analytical skills, cross-cultural perspective, and entrepreneurial mindset to client-focused financial solutions.</w:t>
      </w:r>
    </w:p>
    <w:p>
      <w:r>
        <w:rPr>
          <w:b/>
          <w:sz w:val="28"/>
        </w:rPr>
        <w:t>Education</w:t>
      </w:r>
    </w:p>
    <w:p>
      <w:r>
        <w:t>University of Auckland (UoA) — Auckland, NZ</w:t>
        <w:br/>
        <w:t>Bachelor of Commerce (BCom), Finance &amp; Information Systems</w:t>
        <w:br/>
        <w:t>Jan 2025 – Dec 2027 (Expected)</w:t>
        <w:br/>
        <w:t>• Current GPA: ~7.0/9.0 (First Year)</w:t>
        <w:br/>
        <w:t>• Relevant Coursework: Corporate Finance, Accounting, Data Analytics, Business Information Systems</w:t>
        <w:br/>
        <w:t>• Training: Wall Street Prep Premium Package (in progress)</w:t>
        <w:br/>
        <w:br/>
        <w:t>John McGlashan College — Dunedin, NZ</w:t>
        <w:br/>
        <w:t>NCEA Level 3 (Completed 2024)</w:t>
        <w:br/>
        <w:t>• Leadership: International Prefect</w:t>
      </w:r>
    </w:p>
    <w:p>
      <w:r>
        <w:rPr>
          <w:b/>
          <w:sz w:val="28"/>
        </w:rPr>
        <w:t>Professional Experience</w:t>
      </w:r>
    </w:p>
    <w:p>
      <w:r>
        <w:t>Freelance Accountant &amp; Web Manager</w:t>
        <w:br/>
        <w:t>Japanese Company (Remote) — Jan 2024 – Present</w:t>
        <w:br/>
        <w:t>• Manage accounting functions including bookkeeping, reconciliation, and financial reporting for a Japan-based firm.</w:t>
        <w:br/>
        <w:t>• Maintain and operate five websites for two companies, improving digital reach and client engagement.</w:t>
        <w:br/>
        <w:t>• Collaborate across time zones with management teams, ensuring timely financial and operational support.</w:t>
      </w:r>
    </w:p>
    <w:p>
      <w:r>
        <w:rPr>
          <w:b/>
          <w:sz w:val="28"/>
        </w:rPr>
        <w:t>Leadership &amp; Extracurricular Experience</w:t>
      </w:r>
    </w:p>
    <w:p>
      <w:r>
        <w:t>International Prefect</w:t>
        <w:br/>
        <w:t>John McGlashan College — Dunedin, NZ | 2024</w:t>
        <w:br/>
        <w:t>• Represented international student community, fostering cross-cultural engagement and support.</w:t>
        <w:br/>
        <w:t>• Assisted in coordinating school events, acting as a liaison between students and staff.</w:t>
        <w:br/>
        <w:t>• Promoted inclusivity and student wellbeing within a diverse academic environment.</w:t>
        <w:br/>
        <w:br/>
        <w:t>Student Investment Club (Planned involvement at UoA)</w:t>
        <w:br/>
        <w:t>• Expected participation in investment fund activities, equity research, and finance competitions.</w:t>
      </w:r>
    </w:p>
    <w:p>
      <w:r>
        <w:rPr>
          <w:b/>
          <w:sz w:val="28"/>
        </w:rPr>
        <w:t>Skills</w:t>
      </w:r>
    </w:p>
    <w:p>
      <w:r>
        <w:t>• Finance &amp; Analysis: Accounting, Financial Reporting, Financial Modeling (in training), Valuation Techniques</w:t>
        <w:br/>
        <w:t>• Technology: Microsoft Excel, PowerPoint, Word; Website Management (WordPress/SEO); Information Systems knowledge</w:t>
        <w:br/>
        <w:t>• Languages: Japanese (native), English (advanced proficiency)</w:t>
        <w:br/>
        <w:t>• Other: Strong interpersonal skills, cross-cultural communication, leadership</w:t>
      </w:r>
    </w:p>
    <w:p>
      <w:r>
        <w:rPr>
          <w:b/>
          <w:sz w:val="28"/>
        </w:rPr>
        <w:t>Certifications &amp; Training</w:t>
      </w:r>
    </w:p>
    <w:p>
      <w:r>
        <w:t>• Wall Street Prep Premium Package (In progress, expected completion 2025)</w:t>
        <w:br/>
        <w:t>• CFA Level I (Planned 2026/2027)</w:t>
      </w:r>
    </w:p>
    <w:p>
      <w:r>
        <w:rPr>
          <w:b/>
          <w:sz w:val="28"/>
        </w:rPr>
        <w:t>Interests</w:t>
      </w:r>
    </w:p>
    <w:p>
      <w:r>
        <w:t>Traveling | Sports &amp; Fitness (Rugby, Gym) | Technology | Global Markets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